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color w:val="212b32"/>
          <w:sz w:val="24"/>
          <w:szCs w:val="24"/>
        </w:rPr>
      </w:pPr>
      <w:r w:rsidDel="00000000" w:rsidR="00000000" w:rsidRPr="00000000">
        <w:rPr>
          <w:b w:val="1"/>
          <w:sz w:val="32"/>
          <w:szCs w:val="32"/>
          <w:rtl w:val="0"/>
        </w:rPr>
        <w:t xml:space="preserve">NHS Vaccinations and when to have them! </w:t>
      </w:r>
      <w:r w:rsidDel="00000000" w:rsidR="00000000" w:rsidRPr="00000000">
        <w:rPr>
          <w:sz w:val="24"/>
          <w:szCs w:val="24"/>
          <w:rtl w:val="0"/>
        </w:rPr>
        <w:br w:type="textWrapping"/>
        <w:br w:type="textWrapping"/>
        <w:t xml:space="preserve">It’s important that vaccines are given on time for the best </w:t>
      </w:r>
      <w:r w:rsidDel="00000000" w:rsidR="00000000" w:rsidRPr="00000000">
        <w:rPr>
          <w:color w:val="212b32"/>
          <w:sz w:val="24"/>
          <w:szCs w:val="24"/>
          <w:rtl w:val="0"/>
        </w:rPr>
        <w:t xml:space="preserve">protection, but if you or your child missed a vaccine, contact your GP to catch up. </w:t>
      </w:r>
    </w:p>
    <w:p w:rsidR="00000000" w:rsidDel="00000000" w:rsidP="00000000" w:rsidRDefault="00000000" w:rsidRPr="00000000" w14:paraId="00000003">
      <w:pPr>
        <w:rPr>
          <w:color w:val="212b32"/>
          <w:sz w:val="24"/>
          <w:szCs w:val="24"/>
        </w:rPr>
      </w:pPr>
      <w:r w:rsidDel="00000000" w:rsidR="00000000" w:rsidRPr="00000000">
        <w:rPr>
          <w:rtl w:val="0"/>
        </w:rPr>
      </w:r>
    </w:p>
    <w:p w:rsidR="00000000" w:rsidDel="00000000" w:rsidP="00000000" w:rsidRDefault="00000000" w:rsidRPr="00000000" w14:paraId="00000004">
      <w:pPr>
        <w:rPr>
          <w:color w:val="212b32"/>
          <w:sz w:val="24"/>
          <w:szCs w:val="24"/>
        </w:rPr>
      </w:pPr>
      <w:r w:rsidDel="00000000" w:rsidR="00000000" w:rsidRPr="00000000">
        <w:rPr>
          <w:b w:val="1"/>
          <w:color w:val="212b32"/>
          <w:sz w:val="24"/>
          <w:szCs w:val="24"/>
          <w:rtl w:val="0"/>
        </w:rPr>
        <w:t xml:space="preserve">The vaccination Schedule</w:t>
      </w:r>
      <w:r w:rsidDel="00000000" w:rsidR="00000000" w:rsidRPr="00000000">
        <w:rPr>
          <w:rtl w:val="0"/>
        </w:rPr>
      </w:r>
    </w:p>
    <w:p w:rsidR="00000000" w:rsidDel="00000000" w:rsidP="00000000" w:rsidRDefault="00000000" w:rsidRPr="00000000" w14:paraId="00000005">
      <w:pPr>
        <w:rPr>
          <w:color w:val="212b32"/>
          <w:sz w:val="24"/>
          <w:szCs w:val="24"/>
        </w:rPr>
      </w:pPr>
      <w:r w:rsidDel="00000000" w:rsidR="00000000" w:rsidRPr="00000000">
        <w:rPr>
          <w:rtl w:val="0"/>
        </w:rPr>
      </w:r>
    </w:p>
    <w:p w:rsidR="00000000" w:rsidDel="00000000" w:rsidP="00000000" w:rsidRDefault="00000000" w:rsidRPr="00000000" w14:paraId="00000006">
      <w:pPr>
        <w:rPr>
          <w:b w:val="1"/>
          <w:color w:val="212b32"/>
          <w:sz w:val="24"/>
          <w:szCs w:val="24"/>
        </w:rPr>
      </w:pPr>
      <w:r w:rsidDel="00000000" w:rsidR="00000000" w:rsidRPr="00000000">
        <w:rPr>
          <w:b w:val="1"/>
          <w:color w:val="212b32"/>
          <w:sz w:val="24"/>
          <w:szCs w:val="24"/>
          <w:rtl w:val="0"/>
        </w:rPr>
        <w:t xml:space="preserve">Age </w:t>
        <w:tab/>
        <w:tab/>
        <w:tab/>
        <w:tab/>
        <w:tab/>
        <w:t xml:space="preserve">Vaccines </w:t>
      </w:r>
    </w:p>
    <w:p w:rsidR="00000000" w:rsidDel="00000000" w:rsidP="00000000" w:rsidRDefault="00000000" w:rsidRPr="00000000" w14:paraId="00000007">
      <w:pPr>
        <w:rPr>
          <w:color w:val="212b32"/>
          <w:sz w:val="24"/>
          <w:szCs w:val="24"/>
        </w:rPr>
      </w:pPr>
      <w:r w:rsidDel="00000000" w:rsidR="00000000" w:rsidRPr="00000000">
        <w:rPr>
          <w:rtl w:val="0"/>
        </w:rPr>
      </w:r>
    </w:p>
    <w:p w:rsidR="00000000" w:rsidDel="00000000" w:rsidP="00000000" w:rsidRDefault="00000000" w:rsidRPr="00000000" w14:paraId="00000008">
      <w:pPr>
        <w:rPr>
          <w:color w:val="212b32"/>
          <w:sz w:val="24"/>
          <w:szCs w:val="24"/>
        </w:rPr>
      </w:pPr>
      <w:r w:rsidDel="00000000" w:rsidR="00000000" w:rsidRPr="00000000">
        <w:rPr>
          <w:color w:val="212b32"/>
          <w:sz w:val="24"/>
          <w:szCs w:val="24"/>
          <w:rtl w:val="0"/>
        </w:rPr>
        <w:t xml:space="preserve">8 weeks </w:t>
        <w:tab/>
        <w:tab/>
        <w:tab/>
        <w:tab/>
        <w:t xml:space="preserve">6-in-1 vaccine , Rotavirus vaccine, MenB vaccine </w:t>
      </w:r>
    </w:p>
    <w:p w:rsidR="00000000" w:rsidDel="00000000" w:rsidP="00000000" w:rsidRDefault="00000000" w:rsidRPr="00000000" w14:paraId="00000009">
      <w:pPr>
        <w:ind w:left="0" w:firstLine="0"/>
        <w:rPr>
          <w:color w:val="212b32"/>
          <w:sz w:val="24"/>
          <w:szCs w:val="24"/>
          <w:shd w:fill="f3f3f3" w:val="clear"/>
        </w:rPr>
      </w:pPr>
      <w:r w:rsidDel="00000000" w:rsidR="00000000" w:rsidRPr="00000000">
        <w:rPr>
          <w:color w:val="212b32"/>
          <w:sz w:val="24"/>
          <w:szCs w:val="24"/>
          <w:shd w:fill="f3f3f3" w:val="clear"/>
          <w:rtl w:val="0"/>
        </w:rPr>
        <w:t xml:space="preserve">12 weeks </w:t>
        <w:tab/>
        <w:tab/>
        <w:tab/>
        <w:tab/>
        <w:t xml:space="preserve">6-in-1 vaccine (2nd dose), Pneumococcal vaccine, </w:t>
      </w:r>
    </w:p>
    <w:p w:rsidR="00000000" w:rsidDel="00000000" w:rsidP="00000000" w:rsidRDefault="00000000" w:rsidRPr="00000000" w14:paraId="0000000A">
      <w:pPr>
        <w:ind w:left="3600" w:firstLine="0"/>
        <w:rPr>
          <w:color w:val="212b32"/>
          <w:sz w:val="24"/>
          <w:szCs w:val="24"/>
          <w:shd w:fill="f3f3f3" w:val="clear"/>
        </w:rPr>
      </w:pPr>
      <w:r w:rsidDel="00000000" w:rsidR="00000000" w:rsidRPr="00000000">
        <w:rPr>
          <w:color w:val="212b32"/>
          <w:sz w:val="24"/>
          <w:szCs w:val="24"/>
          <w:shd w:fill="f3f3f3" w:val="clear"/>
          <w:rtl w:val="0"/>
        </w:rPr>
        <w:t xml:space="preserve">Rotavirus vaccine (2nd dose) </w:t>
      </w:r>
    </w:p>
    <w:p w:rsidR="00000000" w:rsidDel="00000000" w:rsidP="00000000" w:rsidRDefault="00000000" w:rsidRPr="00000000" w14:paraId="0000000B">
      <w:pPr>
        <w:ind w:left="0" w:firstLine="0"/>
        <w:rPr>
          <w:color w:val="212b32"/>
          <w:sz w:val="24"/>
          <w:szCs w:val="24"/>
        </w:rPr>
      </w:pPr>
      <w:r w:rsidDel="00000000" w:rsidR="00000000" w:rsidRPr="00000000">
        <w:rPr>
          <w:color w:val="212b32"/>
          <w:sz w:val="24"/>
          <w:szCs w:val="24"/>
          <w:rtl w:val="0"/>
        </w:rPr>
        <w:t xml:space="preserve">16 weeks </w:t>
        <w:tab/>
        <w:tab/>
        <w:tab/>
        <w:tab/>
        <w:t xml:space="preserve">6-in-1 vaccine (3rd dose) , MenB vaccine (2nd dose) </w:t>
        <w:tab/>
        <w:t xml:space="preserve">         </w:t>
      </w:r>
    </w:p>
    <w:p w:rsidR="00000000" w:rsidDel="00000000" w:rsidP="00000000" w:rsidRDefault="00000000" w:rsidRPr="00000000" w14:paraId="0000000C">
      <w:pPr>
        <w:ind w:left="0" w:firstLine="0"/>
        <w:rPr>
          <w:color w:val="212b32"/>
          <w:sz w:val="24"/>
          <w:szCs w:val="24"/>
          <w:shd w:fill="f3f3f3" w:val="clear"/>
        </w:rPr>
      </w:pPr>
      <w:r w:rsidDel="00000000" w:rsidR="00000000" w:rsidRPr="00000000">
        <w:rPr>
          <w:color w:val="212b32"/>
          <w:sz w:val="24"/>
          <w:szCs w:val="24"/>
          <w:shd w:fill="f3f3f3" w:val="clear"/>
          <w:rtl w:val="0"/>
        </w:rPr>
        <w:t xml:space="preserve">1 year </w:t>
        <w:tab/>
        <w:tab/>
        <w:tab/>
        <w:tab/>
        <w:t xml:space="preserve">Hib/MenC vaccine (1st dose), MMR vaccine(1st dose) </w:t>
      </w:r>
    </w:p>
    <w:p w:rsidR="00000000" w:rsidDel="00000000" w:rsidP="00000000" w:rsidRDefault="00000000" w:rsidRPr="00000000" w14:paraId="0000000D">
      <w:pPr>
        <w:ind w:left="2880" w:firstLine="720"/>
        <w:rPr>
          <w:color w:val="212b32"/>
          <w:sz w:val="24"/>
          <w:szCs w:val="24"/>
          <w:shd w:fill="f3f3f3" w:val="clear"/>
        </w:rPr>
      </w:pPr>
      <w:r w:rsidDel="00000000" w:rsidR="00000000" w:rsidRPr="00000000">
        <w:rPr>
          <w:color w:val="212b32"/>
          <w:sz w:val="24"/>
          <w:szCs w:val="24"/>
          <w:shd w:fill="f3f3f3" w:val="clear"/>
          <w:rtl w:val="0"/>
        </w:rPr>
        <w:t xml:space="preserve">Pneumococcal vaccine (2nd dose), MenB vaccine</w:t>
      </w:r>
    </w:p>
    <w:p w:rsidR="00000000" w:rsidDel="00000000" w:rsidP="00000000" w:rsidRDefault="00000000" w:rsidRPr="00000000" w14:paraId="0000000E">
      <w:pPr>
        <w:ind w:left="2880" w:firstLine="720"/>
        <w:rPr>
          <w:color w:val="212b32"/>
          <w:sz w:val="24"/>
          <w:szCs w:val="24"/>
          <w:shd w:fill="f3f3f3" w:val="clear"/>
        </w:rPr>
      </w:pPr>
      <w:r w:rsidDel="00000000" w:rsidR="00000000" w:rsidRPr="00000000">
        <w:rPr>
          <w:color w:val="212b32"/>
          <w:sz w:val="24"/>
          <w:szCs w:val="24"/>
          <w:shd w:fill="f3f3f3" w:val="clear"/>
          <w:rtl w:val="0"/>
        </w:rPr>
        <w:t xml:space="preserve">(3rd dose) </w:t>
      </w:r>
    </w:p>
    <w:p w:rsidR="00000000" w:rsidDel="00000000" w:rsidP="00000000" w:rsidRDefault="00000000" w:rsidRPr="00000000" w14:paraId="0000000F">
      <w:pPr>
        <w:ind w:left="0" w:firstLine="0"/>
        <w:rPr>
          <w:color w:val="212b32"/>
          <w:sz w:val="24"/>
          <w:szCs w:val="24"/>
        </w:rPr>
      </w:pPr>
      <w:r w:rsidDel="00000000" w:rsidR="00000000" w:rsidRPr="00000000">
        <w:rPr>
          <w:color w:val="212b32"/>
          <w:sz w:val="24"/>
          <w:szCs w:val="24"/>
          <w:rtl w:val="0"/>
        </w:rPr>
        <w:t xml:space="preserve">2 to 15 years </w:t>
        <w:tab/>
        <w:tab/>
        <w:tab/>
        <w:t xml:space="preserve">Children’s flu vaccine (every year) </w:t>
      </w:r>
    </w:p>
    <w:p w:rsidR="00000000" w:rsidDel="00000000" w:rsidP="00000000" w:rsidRDefault="00000000" w:rsidRPr="00000000" w14:paraId="00000010">
      <w:pPr>
        <w:ind w:left="0" w:firstLine="0"/>
        <w:rPr>
          <w:color w:val="212b32"/>
          <w:sz w:val="24"/>
          <w:szCs w:val="24"/>
          <w:shd w:fill="f3f3f3" w:val="clear"/>
        </w:rPr>
      </w:pPr>
      <w:r w:rsidDel="00000000" w:rsidR="00000000" w:rsidRPr="00000000">
        <w:rPr>
          <w:color w:val="212b32"/>
          <w:sz w:val="24"/>
          <w:szCs w:val="24"/>
          <w:shd w:fill="f3f3f3" w:val="clear"/>
          <w:rtl w:val="0"/>
        </w:rPr>
        <w:t xml:space="preserve">3 years and 4 months </w:t>
        <w:tab/>
        <w:tab/>
        <w:t xml:space="preserve">MMR Vaccine (2nd dose), 4-in-1 preschool booster</w:t>
      </w:r>
    </w:p>
    <w:p w:rsidR="00000000" w:rsidDel="00000000" w:rsidP="00000000" w:rsidRDefault="00000000" w:rsidRPr="00000000" w14:paraId="00000011">
      <w:pPr>
        <w:ind w:left="0" w:firstLine="0"/>
        <w:rPr>
          <w:color w:val="212b32"/>
          <w:sz w:val="24"/>
          <w:szCs w:val="24"/>
        </w:rPr>
      </w:pPr>
      <w:r w:rsidDel="00000000" w:rsidR="00000000" w:rsidRPr="00000000">
        <w:rPr>
          <w:color w:val="212b32"/>
          <w:sz w:val="24"/>
          <w:szCs w:val="24"/>
          <w:rtl w:val="0"/>
        </w:rPr>
        <w:tab/>
      </w:r>
    </w:p>
    <w:p w:rsidR="00000000" w:rsidDel="00000000" w:rsidP="00000000" w:rsidRDefault="00000000" w:rsidRPr="00000000" w14:paraId="00000012">
      <w:pPr>
        <w:ind w:left="0" w:firstLine="0"/>
        <w:rPr>
          <w:color w:val="212b32"/>
          <w:sz w:val="24"/>
          <w:szCs w:val="24"/>
        </w:rPr>
      </w:pPr>
      <w:r w:rsidDel="00000000" w:rsidR="00000000" w:rsidRPr="00000000">
        <w:rPr>
          <w:color w:val="212b32"/>
          <w:sz w:val="24"/>
          <w:szCs w:val="24"/>
          <w:rtl w:val="0"/>
        </w:rPr>
        <w:t xml:space="preserve">More information on vaccines can be found at:  </w:t>
      </w:r>
      <w:hyperlink r:id="rId6">
        <w:r w:rsidDel="00000000" w:rsidR="00000000" w:rsidRPr="00000000">
          <w:rPr>
            <w:color w:val="1155cc"/>
            <w:sz w:val="24"/>
            <w:szCs w:val="24"/>
            <w:u w:val="single"/>
            <w:rtl w:val="0"/>
          </w:rPr>
          <w:t xml:space="preserve">https://www.nhs.uk/conditions/vaccinations/nhs-vaccinations-and-when-to-have-them/</w:t>
        </w:r>
      </w:hyperlink>
      <w:r w:rsidDel="00000000" w:rsidR="00000000" w:rsidRPr="00000000">
        <w:rPr>
          <w:color w:val="212b32"/>
          <w:sz w:val="24"/>
          <w:szCs w:val="24"/>
          <w:rtl w:val="0"/>
        </w:rPr>
        <w:t xml:space="preserve">  </w:t>
      </w:r>
    </w:p>
    <w:p w:rsidR="00000000" w:rsidDel="00000000" w:rsidP="00000000" w:rsidRDefault="00000000" w:rsidRPr="00000000" w14:paraId="00000013">
      <w:pPr>
        <w:ind w:left="0" w:firstLine="0"/>
        <w:rPr>
          <w:color w:val="212b32"/>
          <w:sz w:val="24"/>
          <w:szCs w:val="24"/>
        </w:rPr>
      </w:pPr>
      <w:r w:rsidDel="00000000" w:rsidR="00000000" w:rsidRPr="00000000">
        <w:rPr>
          <w:rtl w:val="0"/>
        </w:rPr>
      </w:r>
    </w:p>
    <w:p w:rsidR="00000000" w:rsidDel="00000000" w:rsidP="00000000" w:rsidRDefault="00000000" w:rsidRPr="00000000" w14:paraId="00000014">
      <w:pPr>
        <w:ind w:left="0" w:firstLine="0"/>
        <w:rPr>
          <w:color w:val="212b32"/>
          <w:sz w:val="24"/>
          <w:szCs w:val="24"/>
        </w:rPr>
      </w:pPr>
      <w:r w:rsidDel="00000000" w:rsidR="00000000" w:rsidRPr="00000000">
        <w:rPr>
          <w:rtl w:val="0"/>
        </w:rPr>
      </w:r>
    </w:p>
    <w:p w:rsidR="00000000" w:rsidDel="00000000" w:rsidP="00000000" w:rsidRDefault="00000000" w:rsidRPr="00000000" w14:paraId="00000015">
      <w:pPr>
        <w:ind w:left="0" w:firstLine="0"/>
        <w:rPr>
          <w:b w:val="1"/>
          <w:color w:val="212b32"/>
          <w:sz w:val="32"/>
          <w:szCs w:val="32"/>
        </w:rPr>
      </w:pPr>
      <w:r w:rsidDel="00000000" w:rsidR="00000000" w:rsidRPr="00000000">
        <w:rPr>
          <w:b w:val="1"/>
          <w:color w:val="212b32"/>
          <w:sz w:val="32"/>
          <w:szCs w:val="32"/>
          <w:rtl w:val="0"/>
        </w:rPr>
        <w:t xml:space="preserve">What to expect after the vaccine appointment </w:t>
      </w:r>
    </w:p>
    <w:p w:rsidR="00000000" w:rsidDel="00000000" w:rsidP="00000000" w:rsidRDefault="00000000" w:rsidRPr="00000000" w14:paraId="00000016">
      <w:pPr>
        <w:ind w:left="0" w:firstLine="0"/>
        <w:rPr>
          <w:color w:val="212b32"/>
          <w:sz w:val="24"/>
          <w:szCs w:val="24"/>
        </w:rPr>
      </w:pPr>
      <w:r w:rsidDel="00000000" w:rsidR="00000000" w:rsidRPr="00000000">
        <w:rPr>
          <w:rtl w:val="0"/>
        </w:rPr>
      </w:r>
    </w:p>
    <w:p w:rsidR="00000000" w:rsidDel="00000000" w:rsidP="00000000" w:rsidRDefault="00000000" w:rsidRPr="00000000" w14:paraId="00000017">
      <w:pPr>
        <w:ind w:left="0" w:firstLine="0"/>
        <w:rPr>
          <w:color w:val="212b32"/>
          <w:sz w:val="24"/>
          <w:szCs w:val="24"/>
        </w:rPr>
      </w:pPr>
      <w:r w:rsidDel="00000000" w:rsidR="00000000" w:rsidRPr="00000000">
        <w:rPr>
          <w:color w:val="212b32"/>
          <w:sz w:val="24"/>
          <w:szCs w:val="24"/>
          <w:rtl w:val="0"/>
        </w:rPr>
        <w:t xml:space="preserve">Your baby or child may cry for a little while after a vaccination, but they should feel better after a big cuddle and hug! Sometimes, the area where the needle goes in can be sore and red for 2 to 3 days. This is completely normal, and should go away on its own - no need to worry! </w:t>
        <w:br w:type="textWrapping"/>
      </w:r>
    </w:p>
    <w:p w:rsidR="00000000" w:rsidDel="00000000" w:rsidP="00000000" w:rsidRDefault="00000000" w:rsidRPr="00000000" w14:paraId="00000018">
      <w:pPr>
        <w:ind w:left="0" w:firstLine="0"/>
        <w:rPr>
          <w:color w:val="212b32"/>
          <w:sz w:val="24"/>
          <w:szCs w:val="24"/>
        </w:rPr>
      </w:pPr>
      <w:r w:rsidDel="00000000" w:rsidR="00000000" w:rsidRPr="00000000">
        <w:rPr>
          <w:color w:val="212b32"/>
          <w:sz w:val="24"/>
          <w:szCs w:val="24"/>
          <w:rtl w:val="0"/>
        </w:rPr>
        <w:t xml:space="preserve">Some children may feel irritable and unwell, and some may develop a high temperature and fever. If you child does develop a high temperature after their vaccine; make sure they are not wearing too many layers of clothes or blankets, give them plenty to drink, and give them liquid paracetamol or ibuprofen to help bring their temperature down (check the medicine for correct dosage). </w:t>
      </w:r>
      <w:r w:rsidDel="00000000" w:rsidR="00000000" w:rsidRPr="00000000">
        <w:rPr>
          <w:b w:val="1"/>
          <w:color w:val="212b32"/>
          <w:sz w:val="24"/>
          <w:szCs w:val="24"/>
          <w:rtl w:val="0"/>
        </w:rPr>
        <w:t xml:space="preserve">REMEMBER: DO NOT GIVE ASPIRIN</w:t>
      </w:r>
      <w:r w:rsidDel="00000000" w:rsidR="00000000" w:rsidRPr="00000000">
        <w:rPr>
          <w:color w:val="212b32"/>
          <w:sz w:val="24"/>
          <w:szCs w:val="24"/>
          <w:rtl w:val="0"/>
        </w:rPr>
        <w:t xml:space="preserve"> to children under 16 years old, unless prescribed by a doctor! </w:t>
      </w:r>
      <w:r w:rsidDel="00000000" w:rsidR="00000000" w:rsidRPr="00000000">
        <w:rPr>
          <w:rtl w:val="0"/>
        </w:rPr>
      </w:r>
    </w:p>
    <w:p w:rsidR="00000000" w:rsidDel="00000000" w:rsidP="00000000" w:rsidRDefault="00000000" w:rsidRPr="00000000" w14:paraId="00000019">
      <w:pPr>
        <w:ind w:left="0" w:firstLine="0"/>
        <w:rPr>
          <w:color w:val="212b32"/>
          <w:sz w:val="24"/>
          <w:szCs w:val="24"/>
        </w:rPr>
      </w:pPr>
      <w:r w:rsidDel="00000000" w:rsidR="00000000" w:rsidRPr="00000000">
        <w:rPr>
          <w:rtl w:val="0"/>
        </w:rPr>
      </w:r>
    </w:p>
    <w:p w:rsidR="00000000" w:rsidDel="00000000" w:rsidP="00000000" w:rsidRDefault="00000000" w:rsidRPr="00000000" w14:paraId="0000001A">
      <w:pPr>
        <w:ind w:left="0" w:firstLine="0"/>
        <w:rPr>
          <w:b w:val="1"/>
          <w:color w:val="3c78d8"/>
          <w:sz w:val="28"/>
          <w:szCs w:val="28"/>
        </w:rPr>
      </w:pPr>
      <w:r w:rsidDel="00000000" w:rsidR="00000000" w:rsidRPr="00000000">
        <w:rPr>
          <w:b w:val="1"/>
          <w:color w:val="3c78d8"/>
          <w:sz w:val="28"/>
          <w:szCs w:val="28"/>
          <w:rtl w:val="0"/>
        </w:rPr>
        <w:t xml:space="preserve">If you are worried that your child is experiencing an allergic reaction to their vaccine, call either your GP or call 111.</w:t>
      </w:r>
    </w:p>
    <w:p w:rsidR="00000000" w:rsidDel="00000000" w:rsidP="00000000" w:rsidRDefault="00000000" w:rsidRPr="00000000" w14:paraId="0000001B">
      <w:pPr>
        <w:ind w:left="0" w:firstLine="0"/>
        <w:rPr>
          <w:b w:val="1"/>
          <w:color w:val="3c78d8"/>
          <w:sz w:val="24"/>
          <w:szCs w:val="24"/>
        </w:rPr>
      </w:pPr>
      <w:r w:rsidDel="00000000" w:rsidR="00000000" w:rsidRPr="00000000">
        <w:rPr>
          <w:rtl w:val="0"/>
        </w:rPr>
      </w:r>
    </w:p>
    <w:p w:rsidR="00000000" w:rsidDel="00000000" w:rsidP="00000000" w:rsidRDefault="00000000" w:rsidRPr="00000000" w14:paraId="0000001C">
      <w:pPr>
        <w:ind w:left="0" w:firstLine="0"/>
        <w:rPr>
          <w:color w:val="212b32"/>
          <w:sz w:val="24"/>
          <w:szCs w:val="24"/>
        </w:rPr>
      </w:pPr>
      <w:r w:rsidDel="00000000" w:rsidR="00000000" w:rsidRPr="00000000">
        <w:rPr>
          <w:rtl w:val="0"/>
        </w:rPr>
      </w:r>
    </w:p>
    <w:p w:rsidR="00000000" w:rsidDel="00000000" w:rsidP="00000000" w:rsidRDefault="00000000" w:rsidRPr="00000000" w14:paraId="0000001D">
      <w:pPr>
        <w:ind w:left="0" w:firstLine="0"/>
        <w:rPr>
          <w:b w:val="1"/>
          <w:color w:val="212b32"/>
          <w:sz w:val="32"/>
          <w:szCs w:val="32"/>
        </w:rPr>
      </w:pPr>
      <w:r w:rsidDel="00000000" w:rsidR="00000000" w:rsidRPr="00000000">
        <w:rPr>
          <w:b w:val="1"/>
          <w:color w:val="212b32"/>
          <w:sz w:val="32"/>
          <w:szCs w:val="32"/>
          <w:rtl w:val="0"/>
        </w:rPr>
        <w:t xml:space="preserve">Vaccination tips for parents</w:t>
        <w:br w:type="textWrapping"/>
        <w:br w:type="textWrapping"/>
        <w:t xml:space="preserve">DO</w:t>
      </w:r>
    </w:p>
    <w:p w:rsidR="00000000" w:rsidDel="00000000" w:rsidP="00000000" w:rsidRDefault="00000000" w:rsidRPr="00000000" w14:paraId="0000001E">
      <w:pPr>
        <w:numPr>
          <w:ilvl w:val="0"/>
          <w:numId w:val="2"/>
        </w:numPr>
        <w:spacing w:after="0" w:afterAutospacing="0" w:line="353.68320000000006" w:lineRule="auto"/>
        <w:ind w:left="720" w:hanging="360"/>
        <w:rPr>
          <w:color w:val="212b32"/>
        </w:rPr>
      </w:pPr>
      <w:r w:rsidDel="00000000" w:rsidR="00000000" w:rsidRPr="00000000">
        <w:rPr>
          <w:color w:val="212b32"/>
          <w:sz w:val="24"/>
          <w:szCs w:val="24"/>
          <w:rtl w:val="0"/>
        </w:rPr>
        <w:t xml:space="preserve">remember to take your </w:t>
      </w:r>
      <w:hyperlink r:id="rId7">
        <w:r w:rsidDel="00000000" w:rsidR="00000000" w:rsidRPr="00000000">
          <w:rPr>
            <w:color w:val="005eb8"/>
            <w:sz w:val="24"/>
            <w:szCs w:val="24"/>
            <w:u w:val="single"/>
            <w:rtl w:val="0"/>
          </w:rPr>
          <w:t xml:space="preserve">personal child health record (PCHR)</w:t>
        </w:r>
      </w:hyperlink>
      <w:r w:rsidDel="00000000" w:rsidR="00000000" w:rsidRPr="00000000">
        <w:rPr>
          <w:color w:val="212b32"/>
          <w:sz w:val="24"/>
          <w:szCs w:val="24"/>
          <w:rtl w:val="0"/>
        </w:rPr>
        <w:t xml:space="preserve"> – in England this is usually known as the "red book"</w:t>
      </w:r>
    </w:p>
    <w:p w:rsidR="00000000" w:rsidDel="00000000" w:rsidP="00000000" w:rsidRDefault="00000000" w:rsidRPr="00000000" w14:paraId="0000001F">
      <w:pPr>
        <w:numPr>
          <w:ilvl w:val="0"/>
          <w:numId w:val="2"/>
        </w:numPr>
        <w:spacing w:after="0" w:afterAutospacing="0" w:line="353.68320000000006" w:lineRule="auto"/>
        <w:ind w:left="720" w:hanging="360"/>
        <w:rPr>
          <w:color w:val="212b32"/>
        </w:rPr>
      </w:pPr>
      <w:r w:rsidDel="00000000" w:rsidR="00000000" w:rsidRPr="00000000">
        <w:rPr>
          <w:color w:val="212b32"/>
          <w:sz w:val="24"/>
          <w:szCs w:val="24"/>
          <w:rtl w:val="0"/>
        </w:rPr>
        <w:t xml:space="preserve">let the practice or clinic know if someone else is taking your child for vaccinations</w:t>
      </w:r>
    </w:p>
    <w:p w:rsidR="00000000" w:rsidDel="00000000" w:rsidP="00000000" w:rsidRDefault="00000000" w:rsidRPr="00000000" w14:paraId="00000020">
      <w:pPr>
        <w:numPr>
          <w:ilvl w:val="0"/>
          <w:numId w:val="2"/>
        </w:numPr>
        <w:spacing w:after="0" w:afterAutospacing="0" w:line="353.68320000000006" w:lineRule="auto"/>
        <w:ind w:left="720" w:hanging="360"/>
        <w:rPr>
          <w:color w:val="212b32"/>
        </w:rPr>
      </w:pPr>
      <w:r w:rsidDel="00000000" w:rsidR="00000000" w:rsidRPr="00000000">
        <w:rPr>
          <w:color w:val="212b32"/>
          <w:sz w:val="24"/>
          <w:szCs w:val="24"/>
          <w:rtl w:val="0"/>
        </w:rPr>
        <w:t xml:space="preserve">dress your baby in clothes that are easy to remove – babies under 12 months have injections in the thigh</w:t>
      </w:r>
    </w:p>
    <w:p w:rsidR="00000000" w:rsidDel="00000000" w:rsidP="00000000" w:rsidRDefault="00000000" w:rsidRPr="00000000" w14:paraId="00000021">
      <w:pPr>
        <w:numPr>
          <w:ilvl w:val="0"/>
          <w:numId w:val="2"/>
        </w:numPr>
        <w:spacing w:after="0" w:afterAutospacing="0" w:line="353.68320000000006" w:lineRule="auto"/>
        <w:ind w:left="720" w:hanging="360"/>
        <w:rPr>
          <w:color w:val="212b32"/>
        </w:rPr>
      </w:pPr>
      <w:r w:rsidDel="00000000" w:rsidR="00000000" w:rsidRPr="00000000">
        <w:rPr>
          <w:color w:val="212b32"/>
          <w:sz w:val="24"/>
          <w:szCs w:val="24"/>
          <w:rtl w:val="0"/>
        </w:rPr>
        <w:t xml:space="preserve">dress toddlers and older children in loose or short sleeves – they'll have their injections in the arm</w:t>
      </w:r>
    </w:p>
    <w:p w:rsidR="00000000" w:rsidDel="00000000" w:rsidP="00000000" w:rsidRDefault="00000000" w:rsidRPr="00000000" w14:paraId="00000022">
      <w:pPr>
        <w:numPr>
          <w:ilvl w:val="0"/>
          <w:numId w:val="2"/>
        </w:numPr>
        <w:spacing w:after="0" w:afterAutospacing="0" w:line="353.68320000000006" w:lineRule="auto"/>
        <w:ind w:left="720" w:hanging="360"/>
        <w:rPr>
          <w:color w:val="212b32"/>
        </w:rPr>
      </w:pPr>
      <w:r w:rsidDel="00000000" w:rsidR="00000000" w:rsidRPr="00000000">
        <w:rPr>
          <w:color w:val="212b32"/>
          <w:sz w:val="24"/>
          <w:szCs w:val="24"/>
          <w:rtl w:val="0"/>
        </w:rPr>
        <w:t xml:space="preserve">try to stay calm during the vaccination – it's natural to worry but it might make your child anxious and restless</w:t>
      </w:r>
    </w:p>
    <w:p w:rsidR="00000000" w:rsidDel="00000000" w:rsidP="00000000" w:rsidRDefault="00000000" w:rsidRPr="00000000" w14:paraId="00000023">
      <w:pPr>
        <w:numPr>
          <w:ilvl w:val="0"/>
          <w:numId w:val="2"/>
        </w:numPr>
        <w:spacing w:after="0" w:afterAutospacing="0" w:line="353.68320000000006" w:lineRule="auto"/>
        <w:ind w:left="720" w:hanging="360"/>
        <w:rPr>
          <w:color w:val="212b32"/>
        </w:rPr>
      </w:pPr>
      <w:r w:rsidDel="00000000" w:rsidR="00000000" w:rsidRPr="00000000">
        <w:rPr>
          <w:color w:val="212b32"/>
          <w:sz w:val="24"/>
          <w:szCs w:val="24"/>
          <w:rtl w:val="0"/>
        </w:rPr>
        <w:t xml:space="preserve">let your child know what's going to happen in simple language – for example, "you may feel a sharp scratch that will go away very fast"</w:t>
      </w:r>
    </w:p>
    <w:p w:rsidR="00000000" w:rsidDel="00000000" w:rsidP="00000000" w:rsidRDefault="00000000" w:rsidRPr="00000000" w14:paraId="00000024">
      <w:pPr>
        <w:numPr>
          <w:ilvl w:val="0"/>
          <w:numId w:val="2"/>
        </w:numPr>
        <w:spacing w:line="353.68320000000006" w:lineRule="auto"/>
        <w:ind w:left="720" w:hanging="360"/>
        <w:rPr>
          <w:color w:val="212b32"/>
        </w:rPr>
      </w:pPr>
      <w:r w:rsidDel="00000000" w:rsidR="00000000" w:rsidRPr="00000000">
        <w:rPr>
          <w:color w:val="212b32"/>
          <w:sz w:val="24"/>
          <w:szCs w:val="24"/>
          <w:rtl w:val="0"/>
        </w:rPr>
        <w:t xml:space="preserve">hold your child on your knee during the injection – if you're worried about seeing injections you could ask a nurse or another member of staff to hold them for you</w:t>
      </w:r>
    </w:p>
    <w:p w:rsidR="00000000" w:rsidDel="00000000" w:rsidP="00000000" w:rsidRDefault="00000000" w:rsidRPr="00000000" w14:paraId="00000025">
      <w:pPr>
        <w:ind w:left="0" w:firstLine="0"/>
        <w:rPr>
          <w:b w:val="1"/>
          <w:color w:val="212b32"/>
          <w:sz w:val="32"/>
          <w:szCs w:val="32"/>
        </w:rPr>
      </w:pPr>
      <w:r w:rsidDel="00000000" w:rsidR="00000000" w:rsidRPr="00000000">
        <w:rPr>
          <w:b w:val="1"/>
          <w:color w:val="212b32"/>
          <w:sz w:val="32"/>
          <w:szCs w:val="32"/>
          <w:rtl w:val="0"/>
        </w:rPr>
        <w:t xml:space="preserve">DON’T</w:t>
      </w:r>
    </w:p>
    <w:p w:rsidR="00000000" w:rsidDel="00000000" w:rsidP="00000000" w:rsidRDefault="00000000" w:rsidRPr="00000000" w14:paraId="00000026">
      <w:pPr>
        <w:numPr>
          <w:ilvl w:val="0"/>
          <w:numId w:val="1"/>
        </w:numPr>
        <w:spacing w:after="0" w:afterAutospacing="0" w:line="353.68320000000006" w:lineRule="auto"/>
        <w:ind w:left="720" w:hanging="360"/>
        <w:rPr>
          <w:color w:val="212b32"/>
          <w:sz w:val="24"/>
          <w:szCs w:val="24"/>
          <w:u w:val="none"/>
        </w:rPr>
      </w:pPr>
      <w:r w:rsidDel="00000000" w:rsidR="00000000" w:rsidRPr="00000000">
        <w:rPr>
          <w:color w:val="212b32"/>
          <w:sz w:val="24"/>
          <w:szCs w:val="24"/>
          <w:rtl w:val="0"/>
        </w:rPr>
        <w:t xml:space="preserve">do not rush to get to your appointment – giving yourself plenty of time can help you and your child avoid feeling stressed and anxious</w:t>
      </w:r>
    </w:p>
    <w:p w:rsidR="00000000" w:rsidDel="00000000" w:rsidP="00000000" w:rsidRDefault="00000000" w:rsidRPr="00000000" w14:paraId="00000027">
      <w:pPr>
        <w:numPr>
          <w:ilvl w:val="0"/>
          <w:numId w:val="1"/>
        </w:numPr>
        <w:spacing w:line="353.68320000000006" w:lineRule="auto"/>
        <w:ind w:left="720" w:hanging="360"/>
        <w:rPr>
          <w:sz w:val="24"/>
          <w:szCs w:val="24"/>
        </w:rPr>
      </w:pPr>
      <w:r w:rsidDel="00000000" w:rsidR="00000000" w:rsidRPr="00000000">
        <w:rPr>
          <w:color w:val="212b32"/>
          <w:sz w:val="24"/>
          <w:szCs w:val="24"/>
          <w:rtl w:val="0"/>
        </w:rPr>
        <w:t xml:space="preserve">do not be worried about speaking to the nurse or doctor – they can answer any questions you have about vaccination</w:t>
      </w:r>
    </w:p>
    <w:p w:rsidR="00000000" w:rsidDel="00000000" w:rsidP="00000000" w:rsidRDefault="00000000" w:rsidRPr="00000000" w14:paraId="00000028">
      <w:pPr>
        <w:ind w:left="0" w:firstLine="0"/>
        <w:rPr>
          <w:color w:val="212b32"/>
          <w:sz w:val="24"/>
          <w:szCs w:val="24"/>
        </w:rPr>
      </w:pPr>
      <w:r w:rsidDel="00000000" w:rsidR="00000000" w:rsidRPr="00000000">
        <w:rPr>
          <w:color w:val="212b32"/>
          <w:sz w:val="24"/>
          <w:szCs w:val="24"/>
          <w:rtl w:val="0"/>
        </w:rPr>
        <w:t xml:space="preserve"> </w:t>
      </w:r>
    </w:p>
    <w:p w:rsidR="00000000" w:rsidDel="00000000" w:rsidP="00000000" w:rsidRDefault="00000000" w:rsidRPr="00000000" w14:paraId="00000029">
      <w:pPr>
        <w:ind w:left="0" w:firstLine="0"/>
        <w:rPr>
          <w:color w:val="212b32"/>
          <w:sz w:val="24"/>
          <w:szCs w:val="24"/>
        </w:rPr>
      </w:pPr>
      <w:r w:rsidDel="00000000" w:rsidR="00000000" w:rsidRPr="00000000">
        <w:rPr>
          <w:rtl w:val="0"/>
        </w:rPr>
      </w:r>
    </w:p>
    <w:p w:rsidR="00000000" w:rsidDel="00000000" w:rsidP="00000000" w:rsidRDefault="00000000" w:rsidRPr="00000000" w14:paraId="0000002A">
      <w:pPr>
        <w:ind w:left="0" w:firstLine="0"/>
        <w:rPr>
          <w:color w:val="212b32"/>
          <w:sz w:val="24"/>
          <w:szCs w:val="24"/>
        </w:rPr>
      </w:pPr>
      <w:r w:rsidDel="00000000" w:rsidR="00000000" w:rsidRPr="00000000">
        <w:rPr>
          <w:rtl w:val="0"/>
        </w:rPr>
      </w:r>
    </w:p>
    <w:p w:rsidR="00000000" w:rsidDel="00000000" w:rsidP="00000000" w:rsidRDefault="00000000" w:rsidRPr="00000000" w14:paraId="0000002B">
      <w:pPr>
        <w:ind w:left="0" w:firstLine="0"/>
        <w:rPr>
          <w:b w:val="1"/>
          <w:color w:val="212b32"/>
          <w:sz w:val="32"/>
          <w:szCs w:val="32"/>
          <w:highlight w:val="yellow"/>
        </w:rPr>
      </w:pPr>
      <w:r w:rsidDel="00000000" w:rsidR="00000000" w:rsidRPr="00000000">
        <w:rPr>
          <w:b w:val="1"/>
          <w:color w:val="212b32"/>
          <w:sz w:val="32"/>
          <w:szCs w:val="32"/>
          <w:highlight w:val="yellow"/>
          <w:rtl w:val="0"/>
        </w:rPr>
        <w:t xml:space="preserve">Some more fantastic resources to check out regarding vaccine information, and other health-related issues regarding early years children can be found below; </w:t>
        <w:br w:type="textWrapping"/>
      </w:r>
    </w:p>
    <w:p w:rsidR="00000000" w:rsidDel="00000000" w:rsidP="00000000" w:rsidRDefault="00000000" w:rsidRPr="00000000" w14:paraId="0000002C">
      <w:pPr>
        <w:ind w:left="0" w:firstLine="0"/>
        <w:rPr>
          <w:b w:val="1"/>
          <w:color w:val="212b32"/>
          <w:sz w:val="24"/>
          <w:szCs w:val="24"/>
        </w:rPr>
      </w:pPr>
      <w:r w:rsidDel="00000000" w:rsidR="00000000" w:rsidRPr="00000000">
        <w:rPr>
          <w:rtl w:val="0"/>
        </w:rPr>
      </w:r>
    </w:p>
    <w:p w:rsidR="00000000" w:rsidDel="00000000" w:rsidP="00000000" w:rsidRDefault="00000000" w:rsidRPr="00000000" w14:paraId="0000002D">
      <w:pPr>
        <w:ind w:left="0" w:firstLine="0"/>
        <w:rPr>
          <w:b w:val="1"/>
          <w:color w:val="212b32"/>
          <w:sz w:val="24"/>
          <w:szCs w:val="24"/>
        </w:rPr>
      </w:pPr>
      <w:r w:rsidDel="00000000" w:rsidR="00000000" w:rsidRPr="00000000">
        <w:rPr>
          <w:rtl w:val="0"/>
        </w:rPr>
      </w:r>
    </w:p>
    <w:p w:rsidR="00000000" w:rsidDel="00000000" w:rsidP="00000000" w:rsidRDefault="00000000" w:rsidRPr="00000000" w14:paraId="0000002E">
      <w:pPr>
        <w:ind w:left="0" w:firstLine="0"/>
        <w:rPr>
          <w:b w:val="1"/>
          <w:color w:val="212b32"/>
          <w:sz w:val="24"/>
          <w:szCs w:val="24"/>
        </w:rPr>
      </w:pPr>
      <w:r w:rsidDel="00000000" w:rsidR="00000000" w:rsidRPr="00000000">
        <w:rPr>
          <w:rtl w:val="0"/>
        </w:rPr>
      </w:r>
    </w:p>
    <w:p w:rsidR="00000000" w:rsidDel="00000000" w:rsidP="00000000" w:rsidRDefault="00000000" w:rsidRPr="00000000" w14:paraId="0000002F">
      <w:pPr>
        <w:ind w:left="0" w:firstLine="0"/>
        <w:rPr>
          <w:color w:val="212b32"/>
          <w:sz w:val="24"/>
          <w:szCs w:val="24"/>
        </w:rPr>
      </w:pPr>
      <w:r w:rsidDel="00000000" w:rsidR="00000000" w:rsidRPr="00000000">
        <w:rPr>
          <w:b w:val="1"/>
          <w:color w:val="212b32"/>
          <w:sz w:val="24"/>
          <w:szCs w:val="24"/>
          <w:rtl w:val="0"/>
        </w:rPr>
        <w:t xml:space="preserve">What infections are, how they are transmitted and those at higher risk of infection</w:t>
      </w:r>
      <w:r w:rsidDel="00000000" w:rsidR="00000000" w:rsidRPr="00000000">
        <w:rPr>
          <w:color w:val="212b32"/>
          <w:sz w:val="24"/>
          <w:szCs w:val="24"/>
          <w:rtl w:val="0"/>
        </w:rPr>
        <w:t xml:space="preserve"> </w:t>
      </w:r>
    </w:p>
    <w:p w:rsidR="00000000" w:rsidDel="00000000" w:rsidP="00000000" w:rsidRDefault="00000000" w:rsidRPr="00000000" w14:paraId="00000030">
      <w:pPr>
        <w:ind w:left="0" w:firstLine="0"/>
        <w:rPr>
          <w:color w:val="212b32"/>
          <w:sz w:val="24"/>
          <w:szCs w:val="24"/>
        </w:rPr>
      </w:pPr>
      <w:r w:rsidDel="00000000" w:rsidR="00000000" w:rsidRPr="00000000">
        <w:rPr>
          <w:color w:val="212b32"/>
          <w:sz w:val="24"/>
          <w:szCs w:val="24"/>
          <w:rtl w:val="0"/>
        </w:rPr>
        <w:t xml:space="preserve">Visit: </w:t>
      </w:r>
      <w:hyperlink r:id="rId8">
        <w:r w:rsidDel="00000000" w:rsidR="00000000" w:rsidRPr="00000000">
          <w:rPr>
            <w:color w:val="1155cc"/>
            <w:sz w:val="24"/>
            <w:szCs w:val="24"/>
            <w:u w:val="single"/>
            <w:rtl w:val="0"/>
          </w:rPr>
          <w:t xml:space="preserve">https://www.gov.uk/government/publications/health-protection-in-schools-and-other-childcare-facilities/what-infections-are-how-they-are-transmitted-and-those-at-higher-risk-of-infection</w:t>
        </w:r>
      </w:hyperlink>
      <w:r w:rsidDel="00000000" w:rsidR="00000000" w:rsidRPr="00000000">
        <w:rPr>
          <w:rtl w:val="0"/>
        </w:rPr>
      </w:r>
    </w:p>
    <w:p w:rsidR="00000000" w:rsidDel="00000000" w:rsidP="00000000" w:rsidRDefault="00000000" w:rsidRPr="00000000" w14:paraId="00000031">
      <w:pPr>
        <w:ind w:left="0" w:firstLine="0"/>
        <w:rPr>
          <w:b w:val="1"/>
          <w:color w:val="212b32"/>
          <w:sz w:val="24"/>
          <w:szCs w:val="24"/>
        </w:rPr>
      </w:pPr>
      <w:r w:rsidDel="00000000" w:rsidR="00000000" w:rsidRPr="00000000">
        <w:rPr>
          <w:rtl w:val="0"/>
        </w:rPr>
      </w:r>
    </w:p>
    <w:p w:rsidR="00000000" w:rsidDel="00000000" w:rsidP="00000000" w:rsidRDefault="00000000" w:rsidRPr="00000000" w14:paraId="00000032">
      <w:pPr>
        <w:ind w:left="0" w:firstLine="0"/>
        <w:rPr>
          <w:color w:val="212b32"/>
          <w:sz w:val="24"/>
          <w:szCs w:val="24"/>
        </w:rPr>
      </w:pPr>
      <w:r w:rsidDel="00000000" w:rsidR="00000000" w:rsidRPr="00000000">
        <w:rPr>
          <w:b w:val="1"/>
          <w:color w:val="212b32"/>
          <w:sz w:val="24"/>
          <w:szCs w:val="24"/>
          <w:rtl w:val="0"/>
        </w:rPr>
        <w:t xml:space="preserve">Ducklings Advice on Should I keep my child off preschool or nursery? </w:t>
        <w:br w:type="textWrapping"/>
      </w:r>
      <w:r w:rsidDel="00000000" w:rsidR="00000000" w:rsidRPr="00000000">
        <w:rPr>
          <w:color w:val="212b32"/>
          <w:sz w:val="24"/>
          <w:szCs w:val="24"/>
          <w:rtl w:val="0"/>
        </w:rPr>
        <w:t xml:space="preserve">Visit: </w:t>
      </w:r>
    </w:p>
    <w:p w:rsidR="00000000" w:rsidDel="00000000" w:rsidP="00000000" w:rsidRDefault="00000000" w:rsidRPr="00000000" w14:paraId="00000033">
      <w:pPr>
        <w:ind w:left="0" w:firstLine="0"/>
        <w:rPr>
          <w:color w:val="212b32"/>
          <w:sz w:val="24"/>
          <w:szCs w:val="24"/>
        </w:rPr>
      </w:pPr>
      <w:hyperlink r:id="rId9">
        <w:r w:rsidDel="00000000" w:rsidR="00000000" w:rsidRPr="00000000">
          <w:rPr>
            <w:color w:val="1155cc"/>
            <w:sz w:val="24"/>
            <w:szCs w:val="24"/>
            <w:u w:val="single"/>
            <w:rtl w:val="0"/>
          </w:rPr>
          <w:t xml:space="preserve">https://www.ducklingspreschool.co.uk/post/should-i-keep-my-child-off</w:t>
        </w:r>
      </w:hyperlink>
      <w:r w:rsidDel="00000000" w:rsidR="00000000" w:rsidRPr="00000000">
        <w:rPr>
          <w:color w:val="212b32"/>
          <w:sz w:val="24"/>
          <w:szCs w:val="24"/>
          <w:rtl w:val="0"/>
        </w:rPr>
        <w:t xml:space="preserve"> </w:t>
      </w:r>
    </w:p>
    <w:p w:rsidR="00000000" w:rsidDel="00000000" w:rsidP="00000000" w:rsidRDefault="00000000" w:rsidRPr="00000000" w14:paraId="00000034">
      <w:pPr>
        <w:ind w:left="0" w:firstLine="0"/>
        <w:rPr>
          <w:color w:val="212b32"/>
          <w:sz w:val="24"/>
          <w:szCs w:val="24"/>
        </w:rPr>
      </w:pPr>
      <w:r w:rsidDel="00000000" w:rsidR="00000000" w:rsidRPr="00000000">
        <w:rPr>
          <w:rtl w:val="0"/>
        </w:rPr>
      </w:r>
    </w:p>
    <w:p w:rsidR="00000000" w:rsidDel="00000000" w:rsidP="00000000" w:rsidRDefault="00000000" w:rsidRPr="00000000" w14:paraId="00000035">
      <w:pPr>
        <w:ind w:left="0" w:firstLine="0"/>
        <w:rPr>
          <w:b w:val="1"/>
          <w:color w:val="212b32"/>
          <w:sz w:val="24"/>
          <w:szCs w:val="24"/>
        </w:rPr>
      </w:pPr>
      <w:r w:rsidDel="00000000" w:rsidR="00000000" w:rsidRPr="00000000">
        <w:rPr>
          <w:b w:val="1"/>
          <w:color w:val="212b32"/>
          <w:sz w:val="24"/>
          <w:szCs w:val="24"/>
          <w:rtl w:val="0"/>
        </w:rPr>
        <w:t xml:space="preserve">Ducklings Advice on Safer Sleep Awareness for Early Years, discussing SIDS </w:t>
      </w:r>
    </w:p>
    <w:p w:rsidR="00000000" w:rsidDel="00000000" w:rsidP="00000000" w:rsidRDefault="00000000" w:rsidRPr="00000000" w14:paraId="00000036">
      <w:pPr>
        <w:ind w:left="0" w:firstLine="0"/>
        <w:rPr>
          <w:color w:val="212b32"/>
          <w:sz w:val="24"/>
          <w:szCs w:val="24"/>
        </w:rPr>
      </w:pPr>
      <w:r w:rsidDel="00000000" w:rsidR="00000000" w:rsidRPr="00000000">
        <w:rPr>
          <w:color w:val="212b32"/>
          <w:sz w:val="24"/>
          <w:szCs w:val="24"/>
          <w:rtl w:val="0"/>
        </w:rPr>
        <w:t xml:space="preserve">Visit: </w:t>
      </w:r>
      <w:hyperlink r:id="rId10">
        <w:r w:rsidDel="00000000" w:rsidR="00000000" w:rsidRPr="00000000">
          <w:rPr>
            <w:color w:val="1155cc"/>
            <w:sz w:val="24"/>
            <w:szCs w:val="24"/>
            <w:u w:val="single"/>
            <w:rtl w:val="0"/>
          </w:rPr>
          <w:t xml:space="preserve">https://www.ducklingspreschool.co.uk/post/safer-sleep-poster-for-early-years-settings-and-parents</w:t>
        </w:r>
      </w:hyperlink>
      <w:r w:rsidDel="00000000" w:rsidR="00000000" w:rsidRPr="00000000">
        <w:rPr>
          <w:color w:val="212b32"/>
          <w:sz w:val="24"/>
          <w:szCs w:val="24"/>
          <w:rtl w:val="0"/>
        </w:rPr>
        <w:t xml:space="preserve"> AND </w:t>
      </w:r>
      <w:hyperlink r:id="rId11">
        <w:r w:rsidDel="00000000" w:rsidR="00000000" w:rsidRPr="00000000">
          <w:rPr>
            <w:color w:val="1155cc"/>
            <w:sz w:val="24"/>
            <w:szCs w:val="24"/>
            <w:u w:val="single"/>
            <w:rtl w:val="0"/>
          </w:rPr>
          <w:t xml:space="preserve">https://www.ducklingspreschool.co.uk/post/safer-sleep-awareness</w:t>
        </w:r>
      </w:hyperlink>
      <w:r w:rsidDel="00000000" w:rsidR="00000000" w:rsidRPr="00000000">
        <w:rPr>
          <w:color w:val="212b32"/>
          <w:sz w:val="24"/>
          <w:szCs w:val="24"/>
          <w:rtl w:val="0"/>
        </w:rPr>
        <w:t xml:space="preserve"> </w:t>
      </w:r>
    </w:p>
    <w:p w:rsidR="00000000" w:rsidDel="00000000" w:rsidP="00000000" w:rsidRDefault="00000000" w:rsidRPr="00000000" w14:paraId="00000037">
      <w:pPr>
        <w:ind w:left="0" w:firstLine="0"/>
        <w:rPr>
          <w:color w:val="212b32"/>
          <w:sz w:val="24"/>
          <w:szCs w:val="24"/>
        </w:rPr>
      </w:pPr>
      <w:r w:rsidDel="00000000" w:rsidR="00000000" w:rsidRPr="00000000">
        <w:rPr>
          <w:rtl w:val="0"/>
        </w:rPr>
      </w:r>
    </w:p>
    <w:p w:rsidR="00000000" w:rsidDel="00000000" w:rsidP="00000000" w:rsidRDefault="00000000" w:rsidRPr="00000000" w14:paraId="00000038">
      <w:pPr>
        <w:ind w:left="0" w:firstLine="0"/>
        <w:rPr>
          <w:color w:val="212b32"/>
          <w:sz w:val="24"/>
          <w:szCs w:val="24"/>
        </w:rPr>
      </w:pPr>
      <w:r w:rsidDel="00000000" w:rsidR="00000000" w:rsidRPr="00000000">
        <w:rPr>
          <w:b w:val="1"/>
          <w:color w:val="212b32"/>
          <w:sz w:val="24"/>
          <w:szCs w:val="24"/>
          <w:rtl w:val="0"/>
        </w:rPr>
        <w:t xml:space="preserve">Ducklings Advice on Measles in Early Years Children </w:t>
        <w:br w:type="textWrapping"/>
      </w:r>
      <w:r w:rsidDel="00000000" w:rsidR="00000000" w:rsidRPr="00000000">
        <w:rPr>
          <w:color w:val="212b32"/>
          <w:sz w:val="24"/>
          <w:szCs w:val="24"/>
          <w:rtl w:val="0"/>
        </w:rPr>
        <w:t xml:space="preserve">Visit:  </w:t>
      </w:r>
      <w:hyperlink r:id="rId12">
        <w:r w:rsidDel="00000000" w:rsidR="00000000" w:rsidRPr="00000000">
          <w:rPr>
            <w:color w:val="1155cc"/>
            <w:sz w:val="24"/>
            <w:szCs w:val="24"/>
            <w:u w:val="single"/>
            <w:rtl w:val="0"/>
          </w:rPr>
          <w:t xml:space="preserve">https://www.ducklingspreschool.co.uk/post/measles-in-early-years-children</w:t>
        </w:r>
      </w:hyperlink>
      <w:r w:rsidDel="00000000" w:rsidR="00000000" w:rsidRPr="00000000">
        <w:rPr>
          <w:color w:val="212b32"/>
          <w:sz w:val="24"/>
          <w:szCs w:val="24"/>
          <w:rtl w:val="0"/>
        </w:rPr>
        <w:t xml:space="preserve"> </w:t>
        <w:br w:type="textWrapping"/>
      </w:r>
    </w:p>
    <w:p w:rsidR="00000000" w:rsidDel="00000000" w:rsidP="00000000" w:rsidRDefault="00000000" w:rsidRPr="00000000" w14:paraId="00000039">
      <w:pPr>
        <w:ind w:left="0" w:firstLine="0"/>
        <w:rPr>
          <w:color w:val="212b32"/>
          <w:sz w:val="24"/>
          <w:szCs w:val="24"/>
        </w:rPr>
      </w:pPr>
      <w:r w:rsidDel="00000000" w:rsidR="00000000" w:rsidRPr="00000000">
        <w:rPr>
          <w:b w:val="1"/>
          <w:color w:val="212b32"/>
          <w:sz w:val="24"/>
          <w:szCs w:val="24"/>
          <w:rtl w:val="0"/>
        </w:rPr>
        <w:t xml:space="preserve">Ducklings Advice on Teeth Brushing and Oral Health </w:t>
        <w:br w:type="textWrapping"/>
      </w:r>
      <w:r w:rsidDel="00000000" w:rsidR="00000000" w:rsidRPr="00000000">
        <w:rPr>
          <w:color w:val="212b32"/>
          <w:sz w:val="24"/>
          <w:szCs w:val="24"/>
          <w:rtl w:val="0"/>
        </w:rPr>
        <w:t xml:space="preserve">Visit: </w:t>
      </w:r>
      <w:hyperlink r:id="rId13">
        <w:r w:rsidDel="00000000" w:rsidR="00000000" w:rsidRPr="00000000">
          <w:rPr>
            <w:color w:val="1155cc"/>
            <w:sz w:val="24"/>
            <w:szCs w:val="24"/>
            <w:u w:val="single"/>
            <w:rtl w:val="0"/>
          </w:rPr>
          <w:t xml:space="preserve">https://www.ducklingspreschool.co.uk/post/teeth-brushing-help-and-free-resources-for-home</w:t>
        </w:r>
      </w:hyperlink>
      <w:r w:rsidDel="00000000" w:rsidR="00000000" w:rsidRPr="00000000">
        <w:rPr>
          <w:color w:val="212b32"/>
          <w:sz w:val="24"/>
          <w:szCs w:val="24"/>
          <w:rtl w:val="0"/>
        </w:rPr>
        <w:t xml:space="preserve"> </w:t>
        <w:br w:type="textWrapping"/>
      </w:r>
    </w:p>
    <w:p w:rsidR="00000000" w:rsidDel="00000000" w:rsidP="00000000" w:rsidRDefault="00000000" w:rsidRPr="00000000" w14:paraId="0000003A">
      <w:pPr>
        <w:ind w:left="0" w:firstLine="0"/>
        <w:rPr>
          <w:b w:val="1"/>
          <w:color w:val="212b32"/>
          <w:sz w:val="24"/>
          <w:szCs w:val="24"/>
        </w:rPr>
      </w:pPr>
      <w:r w:rsidDel="00000000" w:rsidR="00000000" w:rsidRPr="00000000">
        <w:rPr>
          <w:b w:val="1"/>
          <w:color w:val="212b32"/>
          <w:sz w:val="24"/>
          <w:szCs w:val="24"/>
          <w:rtl w:val="0"/>
        </w:rPr>
        <w:t xml:space="preserve">Diarrhoea and vomiting outbreak: Action checklist </w:t>
      </w:r>
    </w:p>
    <w:p w:rsidR="00000000" w:rsidDel="00000000" w:rsidP="00000000" w:rsidRDefault="00000000" w:rsidRPr="00000000" w14:paraId="0000003B">
      <w:pPr>
        <w:ind w:left="0" w:firstLine="0"/>
        <w:rPr>
          <w:color w:val="212b32"/>
          <w:sz w:val="24"/>
          <w:szCs w:val="24"/>
        </w:rPr>
      </w:pPr>
      <w:r w:rsidDel="00000000" w:rsidR="00000000" w:rsidRPr="00000000">
        <w:rPr>
          <w:color w:val="212b32"/>
          <w:sz w:val="24"/>
          <w:szCs w:val="24"/>
          <w:rtl w:val="0"/>
        </w:rPr>
        <w:t xml:space="preserve">Visit: </w:t>
      </w:r>
      <w:hyperlink r:id="rId14">
        <w:r w:rsidDel="00000000" w:rsidR="00000000" w:rsidRPr="00000000">
          <w:rPr>
            <w:color w:val="1155cc"/>
            <w:sz w:val="24"/>
            <w:szCs w:val="24"/>
            <w:u w:val="single"/>
            <w:rtl w:val="0"/>
          </w:rPr>
          <w:t xml:space="preserve">https://khub.net/documents/135939561/735696704/Diarrhoea+and+vomiting+outbreak+action+checklist.pdf/a5c209de-aa20-f323-894a-220b1aa06650</w:t>
        </w:r>
      </w:hyperlink>
      <w:r w:rsidDel="00000000" w:rsidR="00000000" w:rsidRPr="00000000">
        <w:rPr>
          <w:color w:val="212b32"/>
          <w:sz w:val="24"/>
          <w:szCs w:val="24"/>
          <w:rtl w:val="0"/>
        </w:rPr>
        <w:t xml:space="preserve"> </w:t>
      </w:r>
    </w:p>
    <w:p w:rsidR="00000000" w:rsidDel="00000000" w:rsidP="00000000" w:rsidRDefault="00000000" w:rsidRPr="00000000" w14:paraId="0000003C">
      <w:pPr>
        <w:ind w:left="0" w:firstLine="0"/>
        <w:rPr>
          <w:b w:val="1"/>
          <w:color w:val="212b32"/>
          <w:sz w:val="24"/>
          <w:szCs w:val="24"/>
        </w:rPr>
      </w:pPr>
      <w:r w:rsidDel="00000000" w:rsidR="00000000" w:rsidRPr="00000000">
        <w:rPr>
          <w:rtl w:val="0"/>
        </w:rPr>
      </w:r>
    </w:p>
    <w:p w:rsidR="00000000" w:rsidDel="00000000" w:rsidP="00000000" w:rsidRDefault="00000000" w:rsidRPr="00000000" w14:paraId="0000003D">
      <w:pPr>
        <w:ind w:left="0" w:firstLine="0"/>
        <w:rPr>
          <w:b w:val="1"/>
          <w:color w:val="212b32"/>
          <w:sz w:val="24"/>
          <w:szCs w:val="24"/>
        </w:rPr>
      </w:pPr>
      <w:r w:rsidDel="00000000" w:rsidR="00000000" w:rsidRPr="00000000">
        <w:rPr>
          <w:b w:val="1"/>
          <w:color w:val="212b32"/>
          <w:sz w:val="24"/>
          <w:szCs w:val="24"/>
          <w:rtl w:val="0"/>
        </w:rPr>
        <w:t xml:space="preserve">Ways to support immunisation programmes, contacting your SAIS team.</w:t>
      </w:r>
      <w:r w:rsidDel="00000000" w:rsidR="00000000" w:rsidRPr="00000000">
        <w:rPr>
          <w:rtl w:val="0"/>
        </w:rPr>
      </w:r>
    </w:p>
    <w:p w:rsidR="00000000" w:rsidDel="00000000" w:rsidP="00000000" w:rsidRDefault="00000000" w:rsidRPr="00000000" w14:paraId="0000003E">
      <w:pPr>
        <w:ind w:left="0" w:firstLine="0"/>
        <w:rPr>
          <w:color w:val="212b32"/>
          <w:sz w:val="24"/>
          <w:szCs w:val="24"/>
        </w:rPr>
      </w:pPr>
      <w:r w:rsidDel="00000000" w:rsidR="00000000" w:rsidRPr="00000000">
        <w:rPr>
          <w:color w:val="212b32"/>
          <w:sz w:val="24"/>
          <w:szCs w:val="24"/>
          <w:rtl w:val="0"/>
        </w:rPr>
        <w:t xml:space="preserve">Visit: </w:t>
      </w:r>
      <w:hyperlink r:id="rId15">
        <w:r w:rsidDel="00000000" w:rsidR="00000000" w:rsidRPr="00000000">
          <w:rPr>
            <w:color w:val="1155cc"/>
            <w:sz w:val="24"/>
            <w:szCs w:val="24"/>
            <w:u w:val="single"/>
            <w:rtl w:val="0"/>
          </w:rPr>
          <w:t xml:space="preserve">https://www.gov.uk/government/publications/health-protection-in-schools-and-other-childcare-facilities/supporting-immunisation-programmes</w:t>
        </w:r>
      </w:hyperlink>
      <w:r w:rsidDel="00000000" w:rsidR="00000000" w:rsidRPr="00000000">
        <w:rPr>
          <w:color w:val="212b32"/>
          <w:sz w:val="24"/>
          <w:szCs w:val="24"/>
          <w:rtl w:val="0"/>
        </w:rPr>
        <w:t xml:space="preserve"> </w:t>
      </w:r>
    </w:p>
    <w:p w:rsidR="00000000" w:rsidDel="00000000" w:rsidP="00000000" w:rsidRDefault="00000000" w:rsidRPr="00000000" w14:paraId="0000003F">
      <w:pPr>
        <w:ind w:left="0" w:firstLine="0"/>
        <w:rPr>
          <w:color w:val="212b32"/>
          <w:sz w:val="24"/>
          <w:szCs w:val="24"/>
        </w:rPr>
      </w:pPr>
      <w:r w:rsidDel="00000000" w:rsidR="00000000" w:rsidRPr="00000000">
        <w:rPr>
          <w:rtl w:val="0"/>
        </w:rPr>
      </w:r>
    </w:p>
    <w:p w:rsidR="00000000" w:rsidDel="00000000" w:rsidP="00000000" w:rsidRDefault="00000000" w:rsidRPr="00000000" w14:paraId="00000040">
      <w:pPr>
        <w:ind w:left="0" w:firstLine="0"/>
        <w:rPr>
          <w:b w:val="1"/>
          <w:color w:val="212b32"/>
          <w:sz w:val="24"/>
          <w:szCs w:val="24"/>
        </w:rPr>
      </w:pPr>
      <w:r w:rsidDel="00000000" w:rsidR="00000000" w:rsidRPr="00000000">
        <w:rPr>
          <w:b w:val="1"/>
          <w:color w:val="212b32"/>
          <w:sz w:val="24"/>
          <w:szCs w:val="24"/>
          <w:rtl w:val="0"/>
        </w:rPr>
        <w:t xml:space="preserve">POSTER: Managing cases of infectious diseases in schools and other childcare settings </w:t>
      </w:r>
    </w:p>
    <w:p w:rsidR="00000000" w:rsidDel="00000000" w:rsidP="00000000" w:rsidRDefault="00000000" w:rsidRPr="00000000" w14:paraId="00000041">
      <w:pPr>
        <w:ind w:left="0" w:firstLine="0"/>
        <w:rPr>
          <w:color w:val="212b32"/>
          <w:sz w:val="24"/>
          <w:szCs w:val="24"/>
        </w:rPr>
      </w:pPr>
      <w:r w:rsidDel="00000000" w:rsidR="00000000" w:rsidRPr="00000000">
        <w:rPr>
          <w:color w:val="212b32"/>
          <w:sz w:val="24"/>
          <w:szCs w:val="24"/>
          <w:rtl w:val="0"/>
        </w:rPr>
        <w:t xml:space="preserve">Visit: </w:t>
      </w:r>
      <w:hyperlink r:id="rId16">
        <w:r w:rsidDel="00000000" w:rsidR="00000000" w:rsidRPr="00000000">
          <w:rPr>
            <w:color w:val="1155cc"/>
            <w:sz w:val="24"/>
            <w:szCs w:val="24"/>
            <w:u w:val="single"/>
            <w:rtl w:val="0"/>
          </w:rPr>
          <w:t xml:space="preserve">https://assets.publishing.service.gov.uk/media/626668ade90e07168b3c0943/UKHSA-11412-managing-cases-of-infectious-diseases-in-schools_staff-practical-guide-opt1.pdf</w:t>
        </w:r>
      </w:hyperlink>
      <w:r w:rsidDel="00000000" w:rsidR="00000000" w:rsidRPr="00000000">
        <w:rPr>
          <w:rtl w:val="0"/>
        </w:rPr>
      </w:r>
    </w:p>
    <w:p w:rsidR="00000000" w:rsidDel="00000000" w:rsidP="00000000" w:rsidRDefault="00000000" w:rsidRPr="00000000" w14:paraId="00000042">
      <w:pPr>
        <w:ind w:left="0" w:firstLine="0"/>
        <w:rPr>
          <w:b w:val="1"/>
          <w:color w:val="212b32"/>
          <w:sz w:val="24"/>
          <w:szCs w:val="24"/>
        </w:rPr>
      </w:pPr>
      <w:r w:rsidDel="00000000" w:rsidR="00000000" w:rsidRPr="00000000">
        <w:rPr>
          <w:rtl w:val="0"/>
        </w:rPr>
      </w:r>
    </w:p>
    <w:p w:rsidR="00000000" w:rsidDel="00000000" w:rsidP="00000000" w:rsidRDefault="00000000" w:rsidRPr="00000000" w14:paraId="00000043">
      <w:pPr>
        <w:ind w:left="0" w:firstLine="0"/>
        <w:rPr>
          <w:b w:val="1"/>
          <w:color w:val="212b32"/>
          <w:sz w:val="24"/>
          <w:szCs w:val="24"/>
        </w:rPr>
      </w:pPr>
      <w:r w:rsidDel="00000000" w:rsidR="00000000" w:rsidRPr="00000000">
        <w:rPr>
          <w:b w:val="1"/>
          <w:color w:val="212b32"/>
          <w:sz w:val="24"/>
          <w:szCs w:val="24"/>
          <w:rtl w:val="0"/>
        </w:rPr>
        <w:t xml:space="preserve">POSTER: Managing cases of infectious diseases in schools and other childcare settings </w:t>
      </w:r>
    </w:p>
    <w:p w:rsidR="00000000" w:rsidDel="00000000" w:rsidP="00000000" w:rsidRDefault="00000000" w:rsidRPr="00000000" w14:paraId="00000044">
      <w:pPr>
        <w:ind w:left="0" w:firstLine="0"/>
        <w:rPr>
          <w:color w:val="212b32"/>
          <w:sz w:val="24"/>
          <w:szCs w:val="24"/>
        </w:rPr>
      </w:pPr>
      <w:r w:rsidDel="00000000" w:rsidR="00000000" w:rsidRPr="00000000">
        <w:rPr>
          <w:color w:val="212b32"/>
          <w:sz w:val="24"/>
          <w:szCs w:val="24"/>
          <w:rtl w:val="0"/>
        </w:rPr>
        <w:t xml:space="preserve">Visit: chrome-extension://efaidnbmnnnibpcajpcglclefindmkaj/</w:t>
      </w:r>
      <w:hyperlink r:id="rId17">
        <w:r w:rsidDel="00000000" w:rsidR="00000000" w:rsidRPr="00000000">
          <w:rPr>
            <w:color w:val="1155cc"/>
            <w:sz w:val="24"/>
            <w:szCs w:val="24"/>
            <w:u w:val="single"/>
            <w:rtl w:val="0"/>
          </w:rPr>
          <w:t xml:space="preserve">https://assets.publishing.service.gov.uk/media/626667ede90e0716982a3227/UKHSA-11412-managing-cases-of-infectious-diseases-in-schools_staff-practical-guide-opt2.pdf</w:t>
        </w:r>
      </w:hyperlink>
      <w:r w:rsidDel="00000000" w:rsidR="00000000" w:rsidRPr="00000000">
        <w:rPr>
          <w:color w:val="212b32"/>
          <w:sz w:val="24"/>
          <w:szCs w:val="24"/>
          <w:rtl w:val="0"/>
        </w:rPr>
        <w:t xml:space="preserve"> </w:t>
      </w:r>
    </w:p>
    <w:p w:rsidR="00000000" w:rsidDel="00000000" w:rsidP="00000000" w:rsidRDefault="00000000" w:rsidRPr="00000000" w14:paraId="00000045">
      <w:pPr>
        <w:ind w:left="0" w:firstLine="0"/>
        <w:rPr>
          <w:color w:val="212b32"/>
          <w:sz w:val="24"/>
          <w:szCs w:val="24"/>
        </w:rPr>
      </w:pPr>
      <w:r w:rsidDel="00000000" w:rsidR="00000000" w:rsidRPr="00000000">
        <w:rPr>
          <w:rtl w:val="0"/>
        </w:rPr>
      </w:r>
    </w:p>
    <w:p w:rsidR="00000000" w:rsidDel="00000000" w:rsidP="00000000" w:rsidRDefault="00000000" w:rsidRPr="00000000" w14:paraId="00000046">
      <w:pPr>
        <w:ind w:left="0" w:firstLine="0"/>
        <w:rPr>
          <w:b w:val="1"/>
          <w:color w:val="212b32"/>
          <w:sz w:val="24"/>
          <w:szCs w:val="24"/>
        </w:rPr>
      </w:pPr>
      <w:r w:rsidDel="00000000" w:rsidR="00000000" w:rsidRPr="00000000">
        <w:rPr>
          <w:b w:val="1"/>
          <w:color w:val="212b32"/>
          <w:sz w:val="24"/>
          <w:szCs w:val="24"/>
          <w:rtl w:val="0"/>
        </w:rPr>
        <w:t xml:space="preserve">POSTER: Should I keep my child off school checklist poster </w:t>
      </w:r>
    </w:p>
    <w:p w:rsidR="00000000" w:rsidDel="00000000" w:rsidP="00000000" w:rsidRDefault="00000000" w:rsidRPr="00000000" w14:paraId="00000047">
      <w:pPr>
        <w:ind w:left="0" w:firstLine="0"/>
        <w:rPr>
          <w:color w:val="212b32"/>
          <w:sz w:val="24"/>
          <w:szCs w:val="24"/>
        </w:rPr>
      </w:pPr>
      <w:r w:rsidDel="00000000" w:rsidR="00000000" w:rsidRPr="00000000">
        <w:rPr>
          <w:color w:val="212b32"/>
          <w:sz w:val="24"/>
          <w:szCs w:val="24"/>
          <w:rtl w:val="0"/>
        </w:rPr>
        <w:t xml:space="preserve">Visit: chrome-extension://efaidnbmnnnibpcajpcglclefindmkaj/</w:t>
      </w:r>
      <w:hyperlink r:id="rId18">
        <w:r w:rsidDel="00000000" w:rsidR="00000000" w:rsidRPr="00000000">
          <w:rPr>
            <w:color w:val="1155cc"/>
            <w:sz w:val="24"/>
            <w:szCs w:val="24"/>
            <w:u w:val="single"/>
            <w:rtl w:val="0"/>
          </w:rPr>
          <w:t xml:space="preserve">https://assets.publishing.service.gov.uk/media/626669cb8fa8f523b7221b98/UKHSA-should-I-keep-my_child_off_school_guidance-A3-poster.pdf</w:t>
        </w:r>
      </w:hyperlink>
      <w:r w:rsidDel="00000000" w:rsidR="00000000" w:rsidRPr="00000000">
        <w:rPr>
          <w:color w:val="212b32"/>
          <w:sz w:val="24"/>
          <w:szCs w:val="24"/>
          <w:rtl w:val="0"/>
        </w:rPr>
        <w:t xml:space="preserve"> </w:t>
      </w:r>
    </w:p>
    <w:p w:rsidR="00000000" w:rsidDel="00000000" w:rsidP="00000000" w:rsidRDefault="00000000" w:rsidRPr="00000000" w14:paraId="00000048">
      <w:pPr>
        <w:ind w:left="0" w:firstLine="0"/>
        <w:rPr>
          <w:color w:val="212b32"/>
          <w:sz w:val="24"/>
          <w:szCs w:val="24"/>
        </w:rPr>
      </w:pPr>
      <w:r w:rsidDel="00000000" w:rsidR="00000000" w:rsidRPr="00000000">
        <w:rPr>
          <w:rtl w:val="0"/>
        </w:rPr>
      </w:r>
    </w:p>
    <w:p w:rsidR="00000000" w:rsidDel="00000000" w:rsidP="00000000" w:rsidRDefault="00000000" w:rsidRPr="00000000" w14:paraId="00000049">
      <w:pPr>
        <w:rPr>
          <w:color w:val="212b32"/>
          <w:sz w:val="24"/>
          <w:szCs w:val="24"/>
        </w:rPr>
      </w:pPr>
      <w:r w:rsidDel="00000000" w:rsidR="00000000" w:rsidRPr="00000000">
        <w:rPr>
          <w:b w:val="1"/>
          <w:color w:val="212b32"/>
          <w:sz w:val="26"/>
          <w:szCs w:val="26"/>
          <w:rtl w:val="0"/>
        </w:rPr>
        <w:t xml:space="preserve">All of our health related Ducklings articles can be found at </w:t>
      </w:r>
      <w:hyperlink r:id="rId19">
        <w:r w:rsidDel="00000000" w:rsidR="00000000" w:rsidRPr="00000000">
          <w:rPr>
            <w:color w:val="1155cc"/>
            <w:sz w:val="26"/>
            <w:szCs w:val="26"/>
            <w:u w:val="single"/>
            <w:rtl w:val="0"/>
          </w:rPr>
          <w:t xml:space="preserve">https://www.ducklingspreschool.co.uk/blog/categories/early-years-medical</w:t>
        </w:r>
      </w:hyperlink>
      <w:r w:rsidDel="00000000" w:rsidR="00000000" w:rsidRPr="00000000">
        <w:rPr>
          <w:color w:val="212b32"/>
          <w:sz w:val="26"/>
          <w:szCs w:val="26"/>
          <w:rtl w:val="0"/>
        </w:rPr>
        <w:t xml:space="preserve"> </w:t>
      </w:r>
      <w:r w:rsidDel="00000000" w:rsidR="00000000" w:rsidRPr="00000000">
        <w:rPr>
          <w:b w:val="1"/>
          <w:color w:val="212b32"/>
          <w:sz w:val="32"/>
          <w:szCs w:val="32"/>
          <w:rtl w:val="0"/>
        </w:rPr>
        <w:br w:type="textWrapping"/>
      </w:r>
      <w:r w:rsidDel="00000000" w:rsidR="00000000" w:rsidRPr="00000000">
        <w:rPr>
          <w:color w:val="212b32"/>
          <w:sz w:val="24"/>
          <w:szCs w:val="24"/>
          <w:rtl w:val="0"/>
        </w:rPr>
        <w:br w:type="textWrapping"/>
        <w:t xml:space="preserve"> </w:t>
      </w:r>
    </w:p>
    <w:sectPr>
      <w:headerReference r:id="rId20" w:type="default"/>
      <w:headerReference r:id="rId21" w:type="first"/>
      <w:footerReference r:id="rId2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pPr>
    <w:r w:rsidDel="00000000" w:rsidR="00000000" w:rsidRPr="00000000">
      <w:rPr/>
      <w:drawing>
        <wp:inline distB="114300" distT="114300" distL="114300" distR="114300">
          <wp:extent cx="2490788" cy="78845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90788" cy="7884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b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ducklingspreschool.co.uk/post/safer-sleep-awareness" TargetMode="External"/><Relationship Id="rId22" Type="http://schemas.openxmlformats.org/officeDocument/2006/relationships/footer" Target="footer1.xml"/><Relationship Id="rId10" Type="http://schemas.openxmlformats.org/officeDocument/2006/relationships/hyperlink" Target="https://www.ducklingspreschool.co.uk/post/safer-sleep-poster-for-early-years-settings-and-parents" TargetMode="External"/><Relationship Id="rId21" Type="http://schemas.openxmlformats.org/officeDocument/2006/relationships/header" Target="header2.xml"/><Relationship Id="rId13" Type="http://schemas.openxmlformats.org/officeDocument/2006/relationships/hyperlink" Target="https://www.ducklingspreschool.co.uk/post/teeth-brushing-help-and-free-resources-for-home" TargetMode="External"/><Relationship Id="rId12" Type="http://schemas.openxmlformats.org/officeDocument/2006/relationships/hyperlink" Target="https://www.ducklingspreschool.co.uk/post/measles-in-early-years-childr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ucklingspreschool.co.uk/post/should-i-keep-my-child-off" TargetMode="External"/><Relationship Id="rId15" Type="http://schemas.openxmlformats.org/officeDocument/2006/relationships/hyperlink" Target="https://www.gov.uk/government/publications/health-protection-in-schools-and-other-childcare-facilities/supporting-immunisation-programmes" TargetMode="External"/><Relationship Id="rId14" Type="http://schemas.openxmlformats.org/officeDocument/2006/relationships/hyperlink" Target="https://khub.net/documents/135939561/735696704/Diarrhoea+and+vomiting+outbreak+action+checklist.pdf/a5c209de-aa20-f323-894a-220b1aa06650" TargetMode="External"/><Relationship Id="rId17" Type="http://schemas.openxmlformats.org/officeDocument/2006/relationships/hyperlink" Target="https://assets.publishing.service.gov.uk/media/626667ede90e0716982a3227/UKHSA-11412-managing-cases-of-infectious-diseases-in-schools_staff-practical-guide-opt2.pdf" TargetMode="External"/><Relationship Id="rId16" Type="http://schemas.openxmlformats.org/officeDocument/2006/relationships/hyperlink" Target="https://assets.publishing.service.gov.uk/media/626668ade90e07168b3c0943/UKHSA-11412-managing-cases-of-infectious-diseases-in-schools_staff-practical-guide-opt1.pdf" TargetMode="External"/><Relationship Id="rId5" Type="http://schemas.openxmlformats.org/officeDocument/2006/relationships/styles" Target="styles.xml"/><Relationship Id="rId19" Type="http://schemas.openxmlformats.org/officeDocument/2006/relationships/hyperlink" Target="https://www.ducklingspreschool.co.uk/blog/categories/early-years-medical" TargetMode="External"/><Relationship Id="rId6" Type="http://schemas.openxmlformats.org/officeDocument/2006/relationships/hyperlink" Target="https://www.nhs.uk/conditions/vaccinations/nhs-vaccinations-and-when-to-have-them/" TargetMode="External"/><Relationship Id="rId18" Type="http://schemas.openxmlformats.org/officeDocument/2006/relationships/hyperlink" Target="https://assets.publishing.service.gov.uk/media/626669cb8fa8f523b7221b98/UKHSA-should-I-keep-my_child_off_school_guidance-A3-poster.pdf" TargetMode="External"/><Relationship Id="rId7" Type="http://schemas.openxmlformats.org/officeDocument/2006/relationships/hyperlink" Target="https://www.nhs.uk/conditions/baby/babys-development/height-weight-and-reviews/baby-reviews/" TargetMode="External"/><Relationship Id="rId8" Type="http://schemas.openxmlformats.org/officeDocument/2006/relationships/hyperlink" Target="https://www.gov.uk/government/publications/health-protection-in-schools-and-other-childcare-facilities/what-infections-are-how-they-are-transmitted-and-those-at-higher-risk-of-inf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